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B4" w:rsidRPr="004915E7" w:rsidRDefault="001274B4" w:rsidP="004915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915E7">
        <w:rPr>
          <w:b/>
          <w:sz w:val="28"/>
          <w:szCs w:val="28"/>
        </w:rPr>
        <w:t>Об изменениях трудового законодательства</w:t>
      </w:r>
    </w:p>
    <w:p w:rsidR="001274B4" w:rsidRPr="004915E7" w:rsidRDefault="001274B4" w:rsidP="004915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915E7">
        <w:rPr>
          <w:b/>
          <w:sz w:val="28"/>
          <w:szCs w:val="28"/>
        </w:rPr>
        <w:t>в части охраны труда работников</w:t>
      </w:r>
    </w:p>
    <w:p w:rsidR="001274B4" w:rsidRPr="004915E7" w:rsidRDefault="001274B4" w:rsidP="004915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74B4" w:rsidRPr="004915E7" w:rsidRDefault="001274B4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>В действующей редакции ТК РФ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сотрудник. Также работодатель вправе пригласить стороннюю организацию, которая оказывает услуги в области охраны труда и имеет соответствующую аккредитацию.</w:t>
      </w:r>
    </w:p>
    <w:p w:rsidR="001274B4" w:rsidRPr="004915E7" w:rsidRDefault="001274B4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>Изменениями расширены обязанности работодателя в части проведения профилактических мер, которые предусматривают выявление опасностей и профессиональных рисков на рабочем месте, анализ и оценку условий труда, учет микротравм и расследование причин их появления.</w:t>
      </w:r>
    </w:p>
    <w:p w:rsidR="001274B4" w:rsidRPr="004915E7" w:rsidRDefault="001274B4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 xml:space="preserve">Обеспечение средствами индивидуальной защиты (СИЗ) будет осуществляться с учетом имеющихся на рабочем месте вредных производственных факторов, и не будет зависеть от профессии занятого на конкретном рабочем месте работника. Вводится запрет на работу в опасных условиях труда. При этом, в случае выявления такой опасности на рабочих местах, за работниками, на время приостановки работ, сохраняется место (должность) и средний заработок. Возобновить деятельность можно только после получения результатов повторной </w:t>
      </w:r>
      <w:proofErr w:type="spellStart"/>
      <w:r w:rsidRPr="004915E7">
        <w:rPr>
          <w:sz w:val="28"/>
          <w:szCs w:val="28"/>
        </w:rPr>
        <w:t>спецоценки</w:t>
      </w:r>
      <w:proofErr w:type="spellEnd"/>
      <w:r w:rsidRPr="004915E7">
        <w:rPr>
          <w:sz w:val="28"/>
          <w:szCs w:val="28"/>
        </w:rPr>
        <w:t>, которая подтвердит снижение уровня опасности.</w:t>
      </w:r>
    </w:p>
    <w:p w:rsidR="001274B4" w:rsidRPr="004915E7" w:rsidRDefault="001274B4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>Кроме новых обязанностей у работодателей появится право на ведение электронного документооборота в области охраны труда и использование в целях контроля за безопасностью работ оборудование для дистанционной видео-, аудио- или иной фиксации.</w:t>
      </w:r>
    </w:p>
    <w:p w:rsidR="001274B4" w:rsidRPr="004915E7" w:rsidRDefault="001274B4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5E7">
        <w:rPr>
          <w:sz w:val="28"/>
          <w:szCs w:val="28"/>
        </w:rPr>
        <w:t>Закон вступает в силу с 1 марта 2022 года.</w:t>
      </w:r>
    </w:p>
    <w:p w:rsidR="001274B4" w:rsidRPr="004915E7" w:rsidRDefault="001274B4" w:rsidP="004915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07A" w:rsidRDefault="0021407A" w:rsidP="00214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22657D" w:rsidRPr="004915E7" w:rsidRDefault="0022657D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AA31EE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Pr="004915E7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Pr="004915E7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sectPr w:rsidR="00476493" w:rsidRPr="004915E7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1407A"/>
    <w:rsid w:val="0022657D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30</cp:revision>
  <cp:lastPrinted>2022-02-14T14:25:00Z</cp:lastPrinted>
  <dcterms:created xsi:type="dcterms:W3CDTF">2022-02-14T11:27:00Z</dcterms:created>
  <dcterms:modified xsi:type="dcterms:W3CDTF">2022-02-15T16:59:00Z</dcterms:modified>
</cp:coreProperties>
</file>